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12" w:rsidRPr="00F10812" w:rsidRDefault="00F10812" w:rsidP="00F10812">
      <w:pPr>
        <w:numPr>
          <w:ilvl w:val="0"/>
          <w:numId w:val="1"/>
        </w:numPr>
        <w:shd w:val="clear" w:color="auto" w:fill="FFFFFF"/>
        <w:spacing w:line="390" w:lineRule="atLeast"/>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Accommodation is for seven free nights for two at one of the following Resorts:</w:t>
      </w:r>
    </w:p>
    <w:p w:rsidR="00F10812" w:rsidRPr="00F10812" w:rsidRDefault="00F10812" w:rsidP="00F10812">
      <w:pPr>
        <w:numPr>
          <w:ilvl w:val="1"/>
          <w:numId w:val="1"/>
        </w:numPr>
        <w:shd w:val="clear" w:color="auto" w:fill="FFFFFF"/>
        <w:spacing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 </w:t>
      </w:r>
      <w:r w:rsidRPr="00F10812">
        <w:rPr>
          <w:rFonts w:ascii="Arial" w:eastAsia="Times New Roman" w:hAnsi="Arial" w:cs="Arial"/>
          <w:b/>
          <w:bCs/>
          <w:color w:val="333333"/>
          <w:bdr w:val="none" w:sz="0" w:space="0" w:color="auto" w:frame="1"/>
          <w:lang w:val="en-AU"/>
        </w:rPr>
        <w:t xml:space="preserve">Bali Seascape Beach Club in </w:t>
      </w:r>
      <w:proofErr w:type="spellStart"/>
      <w:r w:rsidRPr="00F10812">
        <w:rPr>
          <w:rFonts w:ascii="Arial" w:eastAsia="Times New Roman" w:hAnsi="Arial" w:cs="Arial"/>
          <w:b/>
          <w:bCs/>
          <w:color w:val="333333"/>
          <w:bdr w:val="none" w:sz="0" w:space="0" w:color="auto" w:frame="1"/>
          <w:lang w:val="en-AU"/>
        </w:rPr>
        <w:t>Candi</w:t>
      </w:r>
      <w:proofErr w:type="spellEnd"/>
      <w:r w:rsidRPr="00F10812">
        <w:rPr>
          <w:rFonts w:ascii="Arial" w:eastAsia="Times New Roman" w:hAnsi="Arial" w:cs="Arial"/>
          <w:b/>
          <w:bCs/>
          <w:color w:val="333333"/>
          <w:bdr w:val="none" w:sz="0" w:space="0" w:color="auto" w:frame="1"/>
          <w:lang w:val="en-AU"/>
        </w:rPr>
        <w:t xml:space="preserve"> </w:t>
      </w:r>
      <w:proofErr w:type="spellStart"/>
      <w:r w:rsidRPr="00F10812">
        <w:rPr>
          <w:rFonts w:ascii="Arial" w:eastAsia="Times New Roman" w:hAnsi="Arial" w:cs="Arial"/>
          <w:b/>
          <w:bCs/>
          <w:color w:val="333333"/>
          <w:bdr w:val="none" w:sz="0" w:space="0" w:color="auto" w:frame="1"/>
          <w:lang w:val="en-AU"/>
        </w:rPr>
        <w:t>Dasa</w:t>
      </w:r>
      <w:proofErr w:type="spellEnd"/>
      <w:r w:rsidRPr="00F10812">
        <w:rPr>
          <w:rFonts w:ascii="Arial" w:eastAsia="Times New Roman" w:hAnsi="Arial" w:cs="Arial"/>
          <w:b/>
          <w:bCs/>
          <w:color w:val="333333"/>
          <w:bdr w:val="none" w:sz="0" w:space="0" w:color="auto" w:frame="1"/>
          <w:lang w:val="en-AU"/>
        </w:rPr>
        <w:t xml:space="preserve"> Bali</w:t>
      </w:r>
      <w:r w:rsidRPr="00F10812">
        <w:rPr>
          <w:rFonts w:ascii="Arial" w:eastAsia="Times New Roman" w:hAnsi="Arial" w:cs="Arial"/>
          <w:color w:val="333333"/>
          <w:bdr w:val="none" w:sz="0" w:space="0" w:color="auto" w:frame="1"/>
          <w:lang w:val="en-AU"/>
        </w:rPr>
        <w:t> in a Hotel/Studio room:</w:t>
      </w:r>
    </w:p>
    <w:p w:rsidR="00F10812" w:rsidRPr="00F10812" w:rsidRDefault="00F10812" w:rsidP="00F10812">
      <w:pPr>
        <w:shd w:val="clear" w:color="auto" w:fill="FFFFFF"/>
        <w:spacing w:line="390" w:lineRule="atLeast"/>
        <w:textAlignment w:val="baseline"/>
        <w:rPr>
          <w:rFonts w:ascii="Arial" w:hAnsi="Arial" w:cs="Arial"/>
          <w:color w:val="333333"/>
          <w:bdr w:val="none" w:sz="0" w:space="0" w:color="auto" w:frame="1"/>
          <w:lang w:val="en-AU"/>
        </w:rPr>
      </w:pPr>
      <w:r w:rsidRPr="00F10812">
        <w:rPr>
          <w:rFonts w:ascii="Arial" w:hAnsi="Arial" w:cs="Arial"/>
          <w:color w:val="333333"/>
          <w:u w:val="single"/>
          <w:bdr w:val="none" w:sz="0" w:space="0" w:color="auto" w:frame="1"/>
          <w:lang w:val="en-AU"/>
        </w:rPr>
        <w:t>Hotel Room</w:t>
      </w:r>
      <w:r w:rsidRPr="00F10812">
        <w:rPr>
          <w:rFonts w:ascii="Arial" w:hAnsi="Arial" w:cs="Arial"/>
          <w:color w:val="333333"/>
          <w:bdr w:val="none" w:sz="0" w:space="0" w:color="auto" w:frame="1"/>
          <w:lang w:val="en-AU"/>
        </w:rPr>
        <w:t> – Sleeps 2 adults</w:t>
      </w:r>
    </w:p>
    <w:p w:rsidR="00F10812" w:rsidRPr="00F10812" w:rsidRDefault="00F10812" w:rsidP="00F10812">
      <w:pPr>
        <w:shd w:val="clear" w:color="auto" w:fill="FFFFFF"/>
        <w:spacing w:line="390" w:lineRule="atLeast"/>
        <w:textAlignment w:val="baseline"/>
        <w:rPr>
          <w:rFonts w:ascii="Arial" w:hAnsi="Arial" w:cs="Arial"/>
          <w:color w:val="333333"/>
          <w:bdr w:val="none" w:sz="0" w:space="0" w:color="auto" w:frame="1"/>
          <w:lang w:val="en-AU"/>
        </w:rPr>
      </w:pPr>
      <w:r w:rsidRPr="00F10812">
        <w:rPr>
          <w:rFonts w:ascii="Arial" w:hAnsi="Arial" w:cs="Arial"/>
          <w:color w:val="333333"/>
          <w:u w:val="single"/>
          <w:bdr w:val="none" w:sz="0" w:space="0" w:color="auto" w:frame="1"/>
          <w:lang w:val="en-AU"/>
        </w:rPr>
        <w:t>Studio</w:t>
      </w:r>
      <w:r w:rsidRPr="00F10812">
        <w:rPr>
          <w:rFonts w:ascii="Arial" w:hAnsi="Arial" w:cs="Arial"/>
          <w:color w:val="333333"/>
          <w:bdr w:val="none" w:sz="0" w:space="0" w:color="auto" w:frame="1"/>
          <w:lang w:val="en-AU"/>
        </w:rPr>
        <w:t> – Sleeps 2 adults and 2 children (under 12)</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There is no extra cost for up to 2 children under 13. However, if the children are 13 years and above, the guests will be required to upgrade to either a 1BR or a 2BR unit at an extra cost where they can fit more comfortably.</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 xml:space="preserve">The “Upgrade Fees” are </w:t>
      </w:r>
      <w:proofErr w:type="spellStart"/>
      <w:r w:rsidRPr="00F10812">
        <w:rPr>
          <w:rFonts w:ascii="Arial" w:eastAsia="Times New Roman" w:hAnsi="Arial" w:cs="Arial"/>
          <w:color w:val="333333"/>
          <w:bdr w:val="none" w:sz="0" w:space="0" w:color="auto" w:frame="1"/>
          <w:lang w:val="en-AU"/>
        </w:rPr>
        <w:t>approx</w:t>
      </w:r>
      <w:proofErr w:type="spellEnd"/>
      <w:r w:rsidRPr="00F10812">
        <w:rPr>
          <w:rFonts w:ascii="Arial" w:eastAsia="Times New Roman" w:hAnsi="Arial" w:cs="Arial"/>
          <w:color w:val="333333"/>
          <w:bdr w:val="none" w:sz="0" w:space="0" w:color="auto" w:frame="1"/>
          <w:lang w:val="en-AU"/>
        </w:rPr>
        <w:t>:</w:t>
      </w:r>
    </w:p>
    <w:p w:rsidR="00F10812" w:rsidRPr="00F10812" w:rsidRDefault="00F10812" w:rsidP="00F10812">
      <w:pPr>
        <w:shd w:val="clear" w:color="auto" w:fill="FFFFFF"/>
        <w:spacing w:line="390" w:lineRule="atLeast"/>
        <w:textAlignment w:val="baseline"/>
        <w:rPr>
          <w:rFonts w:ascii="Arial" w:hAnsi="Arial" w:cs="Arial"/>
          <w:color w:val="333333"/>
          <w:bdr w:val="none" w:sz="0" w:space="0" w:color="auto" w:frame="1"/>
          <w:lang w:val="en-AU"/>
        </w:rPr>
      </w:pPr>
      <w:r w:rsidRPr="00F10812">
        <w:rPr>
          <w:rFonts w:ascii="Arial" w:hAnsi="Arial" w:cs="Arial"/>
          <w:color w:val="333333"/>
          <w:bdr w:val="none" w:sz="0" w:space="0" w:color="auto" w:frame="1"/>
          <w:lang w:val="en-AU"/>
        </w:rPr>
        <w:br/>
      </w:r>
      <w:r w:rsidRPr="00F10812">
        <w:rPr>
          <w:rFonts w:ascii="Arial" w:hAnsi="Arial" w:cs="Arial"/>
          <w:color w:val="333333"/>
          <w:u w:val="single"/>
          <w:bdr w:val="none" w:sz="0" w:space="0" w:color="auto" w:frame="1"/>
          <w:lang w:val="en-AU"/>
        </w:rPr>
        <w:t>1BR Apartment</w:t>
      </w:r>
      <w:r w:rsidRPr="00F10812">
        <w:rPr>
          <w:rFonts w:ascii="Arial" w:hAnsi="Arial" w:cs="Arial"/>
          <w:color w:val="333333"/>
          <w:bdr w:val="none" w:sz="0" w:space="0" w:color="auto" w:frame="1"/>
          <w:lang w:val="en-AU"/>
        </w:rPr>
        <w:t> – Sleeps 3 adults + 1 child (under 12) – A$179/week</w:t>
      </w:r>
    </w:p>
    <w:p w:rsidR="00F10812" w:rsidRPr="00F10812" w:rsidRDefault="00F10812" w:rsidP="00F10812">
      <w:pPr>
        <w:shd w:val="clear" w:color="auto" w:fill="FFFFFF"/>
        <w:spacing w:line="390" w:lineRule="atLeast"/>
        <w:textAlignment w:val="baseline"/>
        <w:rPr>
          <w:rFonts w:ascii="Arial" w:hAnsi="Arial" w:cs="Arial"/>
          <w:color w:val="333333"/>
          <w:bdr w:val="none" w:sz="0" w:space="0" w:color="auto" w:frame="1"/>
          <w:lang w:val="en-AU"/>
        </w:rPr>
      </w:pPr>
      <w:r w:rsidRPr="00F10812">
        <w:rPr>
          <w:rFonts w:ascii="Arial" w:hAnsi="Arial" w:cs="Arial"/>
          <w:color w:val="333333"/>
          <w:u w:val="single"/>
          <w:bdr w:val="none" w:sz="0" w:space="0" w:color="auto" w:frame="1"/>
          <w:lang w:val="en-AU"/>
        </w:rPr>
        <w:t>2BR Apartment</w:t>
      </w:r>
      <w:r w:rsidRPr="00F10812">
        <w:rPr>
          <w:rFonts w:ascii="Arial" w:hAnsi="Arial" w:cs="Arial"/>
          <w:color w:val="333333"/>
          <w:bdr w:val="none" w:sz="0" w:space="0" w:color="auto" w:frame="1"/>
          <w:lang w:val="en-AU"/>
        </w:rPr>
        <w:t> – Sleeps 3 adults + 1 child (under 16) – A$210/week</w:t>
      </w:r>
    </w:p>
    <w:p w:rsidR="00F10812" w:rsidRPr="00F10812" w:rsidRDefault="00F10812" w:rsidP="00F10812">
      <w:pPr>
        <w:shd w:val="clear" w:color="auto" w:fill="FFFFFF"/>
        <w:spacing w:line="390" w:lineRule="atLeast"/>
        <w:textAlignment w:val="baseline"/>
        <w:rPr>
          <w:rFonts w:ascii="Arial" w:hAnsi="Arial" w:cs="Arial"/>
          <w:color w:val="333333"/>
          <w:bdr w:val="none" w:sz="0" w:space="0" w:color="auto" w:frame="1"/>
          <w:lang w:val="en-AU"/>
        </w:rPr>
      </w:pPr>
      <w:r w:rsidRPr="00F10812">
        <w:rPr>
          <w:rFonts w:ascii="Arial" w:hAnsi="Arial" w:cs="Arial"/>
          <w:color w:val="333333"/>
          <w:u w:val="single"/>
          <w:bdr w:val="none" w:sz="0" w:space="0" w:color="auto" w:frame="1"/>
          <w:lang w:val="en-AU"/>
        </w:rPr>
        <w:t>2BR Apartment</w:t>
      </w:r>
      <w:r w:rsidRPr="00F10812">
        <w:rPr>
          <w:rFonts w:ascii="Arial" w:hAnsi="Arial" w:cs="Arial"/>
          <w:color w:val="333333"/>
          <w:bdr w:val="none" w:sz="0" w:space="0" w:color="auto" w:frame="1"/>
          <w:lang w:val="en-AU"/>
        </w:rPr>
        <w:t> – Sleeps 5 adults + 1 child (under 16) – A$245/week</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 xml:space="preserve">A utility fee of </w:t>
      </w:r>
      <w:proofErr w:type="gramStart"/>
      <w:r w:rsidRPr="00F10812">
        <w:rPr>
          <w:rFonts w:ascii="Arial" w:eastAsia="Times New Roman" w:hAnsi="Arial" w:cs="Arial"/>
          <w:color w:val="333333"/>
          <w:bdr w:val="none" w:sz="0" w:space="0" w:color="auto" w:frame="1"/>
          <w:lang w:val="en-AU"/>
        </w:rPr>
        <w:t>A</w:t>
      </w:r>
      <w:proofErr w:type="gramEnd"/>
      <w:r w:rsidRPr="00F10812">
        <w:rPr>
          <w:rFonts w:ascii="Arial" w:eastAsia="Times New Roman" w:hAnsi="Arial" w:cs="Arial"/>
          <w:color w:val="333333"/>
          <w:bdr w:val="none" w:sz="0" w:space="0" w:color="auto" w:frame="1"/>
          <w:lang w:val="en-AU"/>
        </w:rPr>
        <w:t>$10 applies per day per couple. Fees are payable directly to the resort upon departure.</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 xml:space="preserve">Each reservation date must commence on a Saturday. Check-in time is 3pm &amp; </w:t>
      </w:r>
      <w:proofErr w:type="gramStart"/>
      <w:r w:rsidRPr="00F10812">
        <w:rPr>
          <w:rFonts w:ascii="Arial" w:eastAsia="Times New Roman" w:hAnsi="Arial" w:cs="Arial"/>
          <w:color w:val="333333"/>
          <w:bdr w:val="none" w:sz="0" w:space="0" w:color="auto" w:frame="1"/>
          <w:lang w:val="en-AU"/>
        </w:rPr>
        <w:t>Check-out</w:t>
      </w:r>
      <w:proofErr w:type="gramEnd"/>
      <w:r w:rsidRPr="00F10812">
        <w:rPr>
          <w:rFonts w:ascii="Arial" w:eastAsia="Times New Roman" w:hAnsi="Arial" w:cs="Arial"/>
          <w:color w:val="333333"/>
          <w:bdr w:val="none" w:sz="0" w:space="0" w:color="auto" w:frame="1"/>
          <w:lang w:val="en-AU"/>
        </w:rPr>
        <w:t xml:space="preserve"> time is 11am.</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Recipients are to be couples aged between 28-65 and hold a valid credit card.</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 xml:space="preserve">Airport transfers are recommended and can be arranged at the charge of </w:t>
      </w:r>
      <w:proofErr w:type="gramStart"/>
      <w:r w:rsidRPr="00F10812">
        <w:rPr>
          <w:rFonts w:ascii="Arial" w:eastAsia="Times New Roman" w:hAnsi="Arial" w:cs="Arial"/>
          <w:color w:val="333333"/>
          <w:bdr w:val="none" w:sz="0" w:space="0" w:color="auto" w:frame="1"/>
          <w:lang w:val="en-AU"/>
        </w:rPr>
        <w:t>A</w:t>
      </w:r>
      <w:proofErr w:type="gramEnd"/>
      <w:r w:rsidRPr="00F10812">
        <w:rPr>
          <w:rFonts w:ascii="Arial" w:eastAsia="Times New Roman" w:hAnsi="Arial" w:cs="Arial"/>
          <w:color w:val="333333"/>
          <w:bdr w:val="none" w:sz="0" w:space="0" w:color="auto" w:frame="1"/>
          <w:lang w:val="en-AU"/>
        </w:rPr>
        <w:t>$85 per car one way. (Please note that transfer vehicles seat up to 4 adults.)</w:t>
      </w:r>
    </w:p>
    <w:p w:rsidR="00F10812" w:rsidRPr="00F10812" w:rsidRDefault="00F10812" w:rsidP="00F10812">
      <w:pPr>
        <w:numPr>
          <w:ilvl w:val="1"/>
          <w:numId w:val="1"/>
        </w:numPr>
        <w:shd w:val="clear" w:color="auto" w:fill="FFFFFF"/>
        <w:spacing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 </w:t>
      </w:r>
      <w:r w:rsidRPr="00F10812">
        <w:rPr>
          <w:rFonts w:ascii="Arial" w:eastAsia="Times New Roman" w:hAnsi="Arial" w:cs="Arial"/>
          <w:b/>
          <w:bCs/>
          <w:color w:val="333333"/>
          <w:bdr w:val="none" w:sz="0" w:space="0" w:color="auto" w:frame="1"/>
          <w:lang w:val="en-AU"/>
        </w:rPr>
        <w:t>Swiss-</w:t>
      </w:r>
      <w:proofErr w:type="spellStart"/>
      <w:r w:rsidRPr="00F10812">
        <w:rPr>
          <w:rFonts w:ascii="Arial" w:eastAsia="Times New Roman" w:hAnsi="Arial" w:cs="Arial"/>
          <w:b/>
          <w:bCs/>
          <w:color w:val="333333"/>
          <w:bdr w:val="none" w:sz="0" w:space="0" w:color="auto" w:frame="1"/>
          <w:lang w:val="en-AU"/>
        </w:rPr>
        <w:t>Belhotel</w:t>
      </w:r>
      <w:proofErr w:type="spellEnd"/>
      <w:r w:rsidRPr="00F10812">
        <w:rPr>
          <w:rFonts w:ascii="Arial" w:eastAsia="Times New Roman" w:hAnsi="Arial" w:cs="Arial"/>
          <w:b/>
          <w:bCs/>
          <w:color w:val="333333"/>
          <w:bdr w:val="none" w:sz="0" w:space="0" w:color="auto" w:frame="1"/>
          <w:lang w:val="en-AU"/>
        </w:rPr>
        <w:t xml:space="preserve"> </w:t>
      </w:r>
      <w:proofErr w:type="spellStart"/>
      <w:r w:rsidRPr="00F10812">
        <w:rPr>
          <w:rFonts w:ascii="Arial" w:eastAsia="Times New Roman" w:hAnsi="Arial" w:cs="Arial"/>
          <w:b/>
          <w:bCs/>
          <w:color w:val="333333"/>
          <w:bdr w:val="none" w:sz="0" w:space="0" w:color="auto" w:frame="1"/>
          <w:lang w:val="en-AU"/>
        </w:rPr>
        <w:t>Segara</w:t>
      </w:r>
      <w:proofErr w:type="spellEnd"/>
      <w:r w:rsidRPr="00F10812">
        <w:rPr>
          <w:rFonts w:ascii="Arial" w:eastAsia="Times New Roman" w:hAnsi="Arial" w:cs="Arial"/>
          <w:b/>
          <w:bCs/>
          <w:color w:val="333333"/>
          <w:bdr w:val="none" w:sz="0" w:space="0" w:color="auto" w:frame="1"/>
          <w:lang w:val="en-AU"/>
        </w:rPr>
        <w:t xml:space="preserve"> Resort &amp; Spa Nusa </w:t>
      </w:r>
      <w:proofErr w:type="spellStart"/>
      <w:r w:rsidRPr="00F10812">
        <w:rPr>
          <w:rFonts w:ascii="Arial" w:eastAsia="Times New Roman" w:hAnsi="Arial" w:cs="Arial"/>
          <w:b/>
          <w:bCs/>
          <w:color w:val="333333"/>
          <w:bdr w:val="none" w:sz="0" w:space="0" w:color="auto" w:frame="1"/>
          <w:lang w:val="en-AU"/>
        </w:rPr>
        <w:t>Dua</w:t>
      </w:r>
      <w:proofErr w:type="spellEnd"/>
      <w:r w:rsidRPr="00F10812">
        <w:rPr>
          <w:rFonts w:ascii="Arial" w:eastAsia="Times New Roman" w:hAnsi="Arial" w:cs="Arial"/>
          <w:color w:val="333333"/>
          <w:bdr w:val="none" w:sz="0" w:space="0" w:color="auto" w:frame="1"/>
          <w:lang w:val="en-AU"/>
        </w:rPr>
        <w:t xml:space="preserve"> in </w:t>
      </w:r>
      <w:proofErr w:type="spellStart"/>
      <w:r w:rsidRPr="00F10812">
        <w:rPr>
          <w:rFonts w:ascii="Arial" w:eastAsia="Times New Roman" w:hAnsi="Arial" w:cs="Arial"/>
          <w:color w:val="333333"/>
          <w:bdr w:val="none" w:sz="0" w:space="0" w:color="auto" w:frame="1"/>
          <w:lang w:val="en-AU"/>
        </w:rPr>
        <w:t>Mutiara</w:t>
      </w:r>
      <w:proofErr w:type="spellEnd"/>
      <w:r w:rsidRPr="00F10812">
        <w:rPr>
          <w:rFonts w:ascii="Arial" w:eastAsia="Times New Roman" w:hAnsi="Arial" w:cs="Arial"/>
          <w:color w:val="333333"/>
          <w:bdr w:val="none" w:sz="0" w:space="0" w:color="auto" w:frame="1"/>
          <w:lang w:val="en-AU"/>
        </w:rPr>
        <w:t xml:space="preserve"> Room.</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You may bring up to 2 children under the age of 12 free of charge.</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At least one of the couples has to be between the ages of 30 &amp; 65. No solo travellers.</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 xml:space="preserve">Guests combined annual income must be superior to </w:t>
      </w:r>
      <w:proofErr w:type="gramStart"/>
      <w:r w:rsidRPr="00F10812">
        <w:rPr>
          <w:rFonts w:ascii="Arial" w:eastAsia="Times New Roman" w:hAnsi="Arial" w:cs="Arial"/>
          <w:color w:val="333333"/>
          <w:bdr w:val="none" w:sz="0" w:space="0" w:color="auto" w:frame="1"/>
          <w:lang w:val="en-AU"/>
        </w:rPr>
        <w:t>A</w:t>
      </w:r>
      <w:proofErr w:type="gramEnd"/>
      <w:r w:rsidRPr="00F10812">
        <w:rPr>
          <w:rFonts w:ascii="Arial" w:eastAsia="Times New Roman" w:hAnsi="Arial" w:cs="Arial"/>
          <w:color w:val="333333"/>
          <w:bdr w:val="none" w:sz="0" w:space="0" w:color="auto" w:frame="1"/>
          <w:lang w:val="en-AU"/>
        </w:rPr>
        <w:t>$50,000 per annum.</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lastRenderedPageBreak/>
        <w:t>Guests will have the option to upgrade rooms but subject for approval. Guests will need to contact the Reservations Team to arrange any upgrades.</w:t>
      </w:r>
    </w:p>
    <w:p w:rsidR="00F10812" w:rsidRPr="00F10812" w:rsidRDefault="00F10812" w:rsidP="00F10812">
      <w:pPr>
        <w:numPr>
          <w:ilvl w:val="1"/>
          <w:numId w:val="1"/>
        </w:numPr>
        <w:shd w:val="clear" w:color="auto" w:fill="FFFFFF"/>
        <w:spacing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b/>
          <w:bCs/>
          <w:color w:val="333333"/>
          <w:bdr w:val="none" w:sz="0" w:space="0" w:color="auto" w:frame="1"/>
          <w:lang w:val="en-AU"/>
        </w:rPr>
        <w:t>Absolute Twin Sands Resort &amp; Spa in Phuket Thailand</w:t>
      </w:r>
      <w:r w:rsidRPr="00F10812">
        <w:rPr>
          <w:rFonts w:ascii="Arial" w:eastAsia="Times New Roman" w:hAnsi="Arial" w:cs="Arial"/>
          <w:color w:val="333333"/>
          <w:bdr w:val="none" w:sz="0" w:space="0" w:color="auto" w:frame="1"/>
          <w:lang w:val="en-AU"/>
        </w:rPr>
        <w:t> in a Studio room.</w:t>
      </w:r>
    </w:p>
    <w:p w:rsidR="00F10812" w:rsidRPr="00F10812" w:rsidRDefault="00F10812" w:rsidP="00F10812">
      <w:pPr>
        <w:numPr>
          <w:ilvl w:val="2"/>
          <w:numId w:val="1"/>
        </w:numPr>
        <w:shd w:val="clear" w:color="auto" w:fill="FFFFFF"/>
        <w:spacing w:before="375" w:after="375" w:line="390" w:lineRule="atLeast"/>
        <w:ind w:left="0"/>
        <w:textAlignment w:val="baseline"/>
        <w:rPr>
          <w:rFonts w:ascii="Helvetica" w:eastAsia="Times New Roman" w:hAnsi="Helvetica" w:cs="Times New Roman"/>
          <w:color w:val="333333"/>
          <w:sz w:val="30"/>
          <w:szCs w:val="30"/>
          <w:bdr w:val="none" w:sz="0" w:space="0" w:color="auto" w:frame="1"/>
          <w:lang w:val="en-AU"/>
        </w:rPr>
      </w:pPr>
      <w:r w:rsidRPr="00F10812">
        <w:rPr>
          <w:rFonts w:ascii="Arial" w:eastAsia="Times New Roman" w:hAnsi="Arial" w:cs="Arial"/>
          <w:color w:val="333333"/>
          <w:bdr w:val="none" w:sz="0" w:space="0" w:color="auto" w:frame="1"/>
          <w:lang w:val="en-AU"/>
        </w:rPr>
        <w:t xml:space="preserve">You may bring up to 2 children under the age of 12 free of charge. For children 13-18 years old, a surcharge of approximately </w:t>
      </w:r>
      <w:proofErr w:type="gramStart"/>
      <w:r w:rsidRPr="00F10812">
        <w:rPr>
          <w:rFonts w:ascii="Arial" w:eastAsia="Times New Roman" w:hAnsi="Arial" w:cs="Arial"/>
          <w:color w:val="333333"/>
          <w:bdr w:val="none" w:sz="0" w:space="0" w:color="auto" w:frame="1"/>
          <w:lang w:val="en-AU"/>
        </w:rPr>
        <w:t>A</w:t>
      </w:r>
      <w:proofErr w:type="gramEnd"/>
      <w:r w:rsidRPr="00F10812">
        <w:rPr>
          <w:rFonts w:ascii="Arial" w:eastAsia="Times New Roman" w:hAnsi="Arial" w:cs="Arial"/>
          <w:color w:val="333333"/>
          <w:bdr w:val="none" w:sz="0" w:space="0" w:color="auto" w:frame="1"/>
          <w:lang w:val="en-AU"/>
        </w:rPr>
        <w:t>$160 per child will apply</w:t>
      </w:r>
      <w:r w:rsidRPr="00F10812">
        <w:rPr>
          <w:rFonts w:ascii="Helvetica" w:eastAsia="Times New Roman" w:hAnsi="Helvetica" w:cs="Times New Roman"/>
          <w:color w:val="333333"/>
          <w:sz w:val="30"/>
          <w:szCs w:val="30"/>
          <w:bdr w:val="none" w:sz="0" w:space="0" w:color="auto" w:frame="1"/>
          <w:lang w:val="en-AU"/>
        </w:rPr>
        <w:t>.</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Guests must be couples married or co-habituating for 2 or more years, staying at resort together.</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 xml:space="preserve">Both members of a couple must be a minimum of 30 years of age prior to check-in and no more than 65 years of age prior to </w:t>
      </w:r>
      <w:proofErr w:type="gramStart"/>
      <w:r w:rsidRPr="00F10812">
        <w:rPr>
          <w:rFonts w:ascii="Arial" w:eastAsia="Times New Roman" w:hAnsi="Arial" w:cs="Arial"/>
          <w:color w:val="333333"/>
          <w:bdr w:val="none" w:sz="0" w:space="0" w:color="auto" w:frame="1"/>
          <w:lang w:val="en-AU"/>
        </w:rPr>
        <w:t>check-out</w:t>
      </w:r>
      <w:proofErr w:type="gramEnd"/>
      <w:r w:rsidRPr="00F10812">
        <w:rPr>
          <w:rFonts w:ascii="Arial" w:eastAsia="Times New Roman" w:hAnsi="Arial" w:cs="Arial"/>
          <w:color w:val="333333"/>
          <w:bdr w:val="none" w:sz="0" w:space="0" w:color="auto" w:frame="1"/>
          <w:lang w:val="en-AU"/>
        </w:rPr>
        <w:t>.</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All requested dates are subject to availability and all check-in dates go strictly from SATURDAY ONLY.</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 xml:space="preserve">Guests combined annual income must be superior to </w:t>
      </w:r>
      <w:proofErr w:type="gramStart"/>
      <w:r w:rsidRPr="00F10812">
        <w:rPr>
          <w:rFonts w:ascii="Arial" w:eastAsia="Times New Roman" w:hAnsi="Arial" w:cs="Arial"/>
          <w:color w:val="333333"/>
          <w:bdr w:val="none" w:sz="0" w:space="0" w:color="auto" w:frame="1"/>
          <w:lang w:val="en-AU"/>
        </w:rPr>
        <w:t>A</w:t>
      </w:r>
      <w:proofErr w:type="gramEnd"/>
      <w:r w:rsidRPr="00F10812">
        <w:rPr>
          <w:rFonts w:ascii="Arial" w:eastAsia="Times New Roman" w:hAnsi="Arial" w:cs="Arial"/>
          <w:color w:val="333333"/>
          <w:bdr w:val="none" w:sz="0" w:space="0" w:color="auto" w:frame="1"/>
          <w:lang w:val="en-AU"/>
        </w:rPr>
        <w:t>$60,000.</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Group travel is not permitted. A group is defined as two or more families travelling during the same period to the same resort area or property.</w:t>
      </w:r>
    </w:p>
    <w:p w:rsidR="00F10812" w:rsidRPr="00F10812" w:rsidRDefault="00F10812" w:rsidP="00F10812">
      <w:pPr>
        <w:numPr>
          <w:ilvl w:val="2"/>
          <w:numId w:val="1"/>
        </w:numPr>
        <w:shd w:val="clear" w:color="auto" w:fill="FFFFFF"/>
        <w:spacing w:before="375" w:after="375" w:line="390" w:lineRule="atLeast"/>
        <w:ind w:left="0"/>
        <w:textAlignment w:val="baseline"/>
        <w:rPr>
          <w:rFonts w:ascii="Arial" w:eastAsia="Times New Roman" w:hAnsi="Arial" w:cs="Arial"/>
          <w:color w:val="333333"/>
          <w:bdr w:val="none" w:sz="0" w:space="0" w:color="auto" w:frame="1"/>
          <w:lang w:val="en-AU"/>
        </w:rPr>
      </w:pPr>
      <w:r w:rsidRPr="00F10812">
        <w:rPr>
          <w:rFonts w:ascii="Arial" w:eastAsia="Times New Roman" w:hAnsi="Arial" w:cs="Arial"/>
          <w:color w:val="333333"/>
          <w:bdr w:val="none" w:sz="0" w:space="0" w:color="auto" w:frame="1"/>
          <w:lang w:val="en-AU"/>
        </w:rPr>
        <w:t>Only one voucher permitted per household</w:t>
      </w:r>
    </w:p>
    <w:p w:rsidR="00F10812" w:rsidRPr="00F10812" w:rsidRDefault="00F10812" w:rsidP="00F10812">
      <w:pPr>
        <w:numPr>
          <w:ilvl w:val="0"/>
          <w:numId w:val="1"/>
        </w:numPr>
        <w:shd w:val="clear" w:color="auto" w:fill="FFFFFF"/>
        <w:spacing w:line="390" w:lineRule="atLeast"/>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 xml:space="preserve">Your customers/clients have an </w:t>
      </w:r>
      <w:proofErr w:type="gramStart"/>
      <w:r w:rsidRPr="00F10812">
        <w:rPr>
          <w:rFonts w:ascii="Arial" w:eastAsia="Times New Roman" w:hAnsi="Arial" w:cs="Arial"/>
          <w:color w:val="333333"/>
          <w:bdr w:val="none" w:sz="0" w:space="0" w:color="auto" w:frame="1"/>
          <w:lang w:val="en-AU"/>
        </w:rPr>
        <w:t>18 month</w:t>
      </w:r>
      <w:proofErr w:type="gramEnd"/>
      <w:r w:rsidRPr="00F10812">
        <w:rPr>
          <w:rFonts w:ascii="Arial" w:eastAsia="Times New Roman" w:hAnsi="Arial" w:cs="Arial"/>
          <w:color w:val="333333"/>
          <w:bdr w:val="none" w:sz="0" w:space="0" w:color="auto" w:frame="1"/>
          <w:lang w:val="en-AU"/>
        </w:rPr>
        <w:t xml:space="preserve"> window to enjoy their vacation – with the period starting from when they receive their Accommodation Voucher.</w:t>
      </w:r>
      <w:r w:rsidRPr="00F10812">
        <w:rPr>
          <w:rFonts w:ascii="Arial" w:eastAsia="Times New Roman" w:hAnsi="Arial" w:cs="Arial"/>
          <w:color w:val="333333"/>
          <w:bdr w:val="none" w:sz="0" w:space="0" w:color="auto" w:frame="1"/>
          <w:lang w:val="en-AU"/>
        </w:rPr>
        <w:br/>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Accommodation must be booked &amp; completed as per the “expiry date”.</w:t>
      </w:r>
      <w:r w:rsidRPr="00F10812">
        <w:rPr>
          <w:rFonts w:ascii="Helvetica" w:eastAsia="Times New Roman" w:hAnsi="Helvetica" w:cs="Times New Roman"/>
          <w:color w:val="333333"/>
          <w:sz w:val="54"/>
          <w:szCs w:val="54"/>
          <w:bdr w:val="none" w:sz="0" w:space="0" w:color="auto" w:frame="1"/>
          <w:lang w:val="en-AU"/>
        </w:rPr>
        <w:br/>
      </w:r>
      <w:r w:rsidRPr="00F10812">
        <w:rPr>
          <w:rFonts w:ascii="Helvetica" w:eastAsia="Times New Roman" w:hAnsi="Helvetica" w:cs="Times New Roman"/>
          <w:color w:val="333333"/>
          <w:sz w:val="54"/>
          <w:szCs w:val="54"/>
          <w:bdr w:val="none" w:sz="0" w:space="0" w:color="auto" w:frame="1"/>
          <w:lang w:val="en-AU"/>
        </w:rPr>
        <w:br/>
      </w:r>
      <w:r w:rsidRPr="00F10812">
        <w:rPr>
          <w:rFonts w:ascii="Arial" w:eastAsia="Times New Roman" w:hAnsi="Arial" w:cs="Arial"/>
          <w:color w:val="333333"/>
          <w:bdr w:val="none" w:sz="0" w:space="0" w:color="auto" w:frame="1"/>
          <w:lang w:val="en-AU"/>
        </w:rPr>
        <w:t>All bookings must be made within 3 months of the recipient receiving the Accommodation Voucher or the Voucher becomes void.</w:t>
      </w:r>
      <w:r w:rsidRPr="00F10812">
        <w:rPr>
          <w:rFonts w:ascii="Arial" w:eastAsia="Times New Roman" w:hAnsi="Arial" w:cs="Arial"/>
          <w:color w:val="333333"/>
          <w:bdr w:val="none" w:sz="0" w:space="0" w:color="auto" w:frame="1"/>
          <w:lang w:val="en-AU"/>
        </w:rPr>
        <w:br/>
      </w:r>
      <w:r w:rsidRPr="00F10812">
        <w:rPr>
          <w:rFonts w:ascii="Arial" w:eastAsia="Times New Roman" w:hAnsi="Arial" w:cs="Arial"/>
          <w:color w:val="333333"/>
          <w:bdr w:val="none" w:sz="0" w:space="0" w:color="auto" w:frame="1"/>
          <w:lang w:val="en-AU"/>
        </w:rPr>
        <w:br/>
        <w:t>The reason for this “3 month booking condition” is to assist the recipients’ chances of securing the “vacation dates” they prefer (</w:t>
      </w:r>
      <w:proofErr w:type="spellStart"/>
      <w:r w:rsidRPr="00F10812">
        <w:rPr>
          <w:rFonts w:ascii="Arial" w:eastAsia="Times New Roman" w:hAnsi="Arial" w:cs="Arial"/>
          <w:color w:val="333333"/>
          <w:bdr w:val="none" w:sz="0" w:space="0" w:color="auto" w:frame="1"/>
          <w:lang w:val="en-AU"/>
        </w:rPr>
        <w:t>ie</w:t>
      </w:r>
      <w:proofErr w:type="spellEnd"/>
      <w:r w:rsidRPr="00F10812">
        <w:rPr>
          <w:rFonts w:ascii="Arial" w:eastAsia="Times New Roman" w:hAnsi="Arial" w:cs="Arial"/>
          <w:color w:val="333333"/>
          <w:bdr w:val="none" w:sz="0" w:space="0" w:color="auto" w:frame="1"/>
          <w:lang w:val="en-AU"/>
        </w:rPr>
        <w:t>: the earlier someone “books”, the more likely their first choice of dates are available).</w:t>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All accommodation requests are subject to availability. Please note School &amp; Public Holidays and Special Events are strictly limited.</w:t>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 xml:space="preserve">A booking fee of </w:t>
      </w:r>
      <w:proofErr w:type="gramStart"/>
      <w:r w:rsidRPr="00F10812">
        <w:rPr>
          <w:rFonts w:ascii="Arial" w:eastAsia="Times New Roman" w:hAnsi="Arial" w:cs="Arial"/>
          <w:color w:val="333333"/>
          <w:bdr w:val="none" w:sz="0" w:space="0" w:color="auto" w:frame="1"/>
          <w:lang w:val="en-AU"/>
        </w:rPr>
        <w:t>A</w:t>
      </w:r>
      <w:proofErr w:type="gramEnd"/>
      <w:r w:rsidRPr="00F10812">
        <w:rPr>
          <w:rFonts w:ascii="Arial" w:eastAsia="Times New Roman" w:hAnsi="Arial" w:cs="Arial"/>
          <w:color w:val="333333"/>
          <w:bdr w:val="none" w:sz="0" w:space="0" w:color="auto" w:frame="1"/>
          <w:lang w:val="en-AU"/>
        </w:rPr>
        <w:t>$25 per person must be sent together with your request form either by cheque/money order or will be debited from credit card details supplied. This will be refunded if the booking is unsuccessful. Should the Resort accept one of the proposed dates then the booking fee becomes non-refundable.</w:t>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The vouchers relate to accommodation only. All other expenses including travel, food &amp; beverages are the sole responsibility of the recipient using the voucher. Furthermore, the recipient will be responsible for any loss or deliberate damage caused as a result of their occupancy at the hotel.</w:t>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All booking requests must be made at least 30 days in advance. The full payment of travel must be forwarded to the nominated agent within 72 hours of confirmation or the voucher becomes void. Please note that if you wish to pay by credit card then a 2% fee applies for this service. No refund is available after full payment has been made.</w:t>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 xml:space="preserve">Once hotel availability is confirmed, the hotel requires a copy of the flight itinerary within 72 hours and only then can confirmation letters be issued. A charge of </w:t>
      </w:r>
      <w:proofErr w:type="gramStart"/>
      <w:r w:rsidRPr="00F10812">
        <w:rPr>
          <w:rFonts w:ascii="Arial" w:eastAsia="Times New Roman" w:hAnsi="Arial" w:cs="Arial"/>
          <w:color w:val="333333"/>
          <w:bdr w:val="none" w:sz="0" w:space="0" w:color="auto" w:frame="1"/>
          <w:lang w:val="en-AU"/>
        </w:rPr>
        <w:t>A</w:t>
      </w:r>
      <w:proofErr w:type="gramEnd"/>
      <w:r w:rsidRPr="00F10812">
        <w:rPr>
          <w:rFonts w:ascii="Arial" w:eastAsia="Times New Roman" w:hAnsi="Arial" w:cs="Arial"/>
          <w:color w:val="333333"/>
          <w:bdr w:val="none" w:sz="0" w:space="0" w:color="auto" w:frame="1"/>
          <w:lang w:val="en-AU"/>
        </w:rPr>
        <w:t>$55 per person will apply for each amendment after the reservation has been confirmed and advised. (For your protection, we strongly advise you take out travel insurance)</w:t>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Bookings are non-transferrable so name changes are not accepted. Reservations must be cancelled and new ones requested.</w:t>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 xml:space="preserve">Upon check-in, guests would be asked to provide debit/credit card details for room security as per normal hotel procedures. If clients are not able to provide this, a cash deposit of approximately </w:t>
      </w:r>
      <w:proofErr w:type="gramStart"/>
      <w:r w:rsidRPr="00F10812">
        <w:rPr>
          <w:rFonts w:ascii="Arial" w:eastAsia="Times New Roman" w:hAnsi="Arial" w:cs="Arial"/>
          <w:color w:val="333333"/>
          <w:bdr w:val="none" w:sz="0" w:space="0" w:color="auto" w:frame="1"/>
          <w:lang w:val="en-AU"/>
        </w:rPr>
        <w:t>A</w:t>
      </w:r>
      <w:proofErr w:type="gramEnd"/>
      <w:r w:rsidRPr="00F10812">
        <w:rPr>
          <w:rFonts w:ascii="Arial" w:eastAsia="Times New Roman" w:hAnsi="Arial" w:cs="Arial"/>
          <w:color w:val="333333"/>
          <w:bdr w:val="none" w:sz="0" w:space="0" w:color="auto" w:frame="1"/>
          <w:lang w:val="en-AU"/>
        </w:rPr>
        <w:t>$700 will be requested.</w:t>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All accommodation requests must be sent to </w:t>
      </w:r>
      <w:hyperlink r:id="rId6" w:history="1">
        <w:r w:rsidRPr="00F10812">
          <w:rPr>
            <w:rFonts w:ascii="Arial" w:eastAsia="Times New Roman" w:hAnsi="Arial" w:cs="Arial"/>
            <w:color w:val="E02B20"/>
            <w:u w:val="single"/>
            <w:bdr w:val="none" w:sz="0" w:space="0" w:color="auto" w:frame="1"/>
            <w:lang w:val="en-AU"/>
          </w:rPr>
          <w:t>reservations@mygreatescapes.com.au</w:t>
        </w:r>
      </w:hyperlink>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As this is a cross-promotion between the properties and the participating agent, guests may be invited to attend a short presentation where the properties may wish to showcase their entire property and any offerings they may have. Please note that you are under no obligation to buy anything but failing to attend may result in the full rack rate being charged to the guest for their stay.</w:t>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Participation in this promotion will not create any legal relationship between the promoters and the recipients.</w:t>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This voucher has no cash redemption value and is not for retail sale or resale, unused or expired vouchers do not have a refund value.</w:t>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Terms and conditions may change from time to time without notice. For the most up to date T&amp;C’s please visit: </w:t>
      </w:r>
      <w:r w:rsidRPr="00F10812">
        <w:rPr>
          <w:rFonts w:ascii="Arial" w:eastAsia="Times New Roman" w:hAnsi="Arial" w:cs="Arial"/>
          <w:color w:val="333333"/>
          <w:bdr w:val="none" w:sz="0" w:space="0" w:color="auto" w:frame="1"/>
          <w:lang w:val="en-AU"/>
        </w:rPr>
        <w:fldChar w:fldCharType="begin"/>
      </w:r>
      <w:r w:rsidRPr="00F10812">
        <w:rPr>
          <w:rFonts w:ascii="Arial" w:eastAsia="Times New Roman" w:hAnsi="Arial" w:cs="Arial"/>
          <w:color w:val="333333"/>
          <w:bdr w:val="none" w:sz="0" w:space="0" w:color="auto" w:frame="1"/>
          <w:lang w:val="en-AU"/>
        </w:rPr>
        <w:instrText xml:space="preserve"> HYPERLINK "https://mygreatescapes.com.au/" \t "_blank" </w:instrText>
      </w:r>
      <w:r w:rsidRPr="00F10812">
        <w:rPr>
          <w:rFonts w:ascii="Arial" w:eastAsia="Times New Roman" w:hAnsi="Arial" w:cs="Arial"/>
          <w:color w:val="333333"/>
          <w:bdr w:val="none" w:sz="0" w:space="0" w:color="auto" w:frame="1"/>
          <w:lang w:val="en-AU"/>
        </w:rPr>
      </w:r>
      <w:r w:rsidRPr="00F10812">
        <w:rPr>
          <w:rFonts w:ascii="Arial" w:eastAsia="Times New Roman" w:hAnsi="Arial" w:cs="Arial"/>
          <w:color w:val="333333"/>
          <w:bdr w:val="none" w:sz="0" w:space="0" w:color="auto" w:frame="1"/>
          <w:lang w:val="en-AU"/>
        </w:rPr>
        <w:fldChar w:fldCharType="separate"/>
      </w:r>
      <w:r w:rsidRPr="00F10812">
        <w:rPr>
          <w:rFonts w:ascii="Arial" w:eastAsia="Times New Roman" w:hAnsi="Arial" w:cs="Arial"/>
          <w:color w:val="E02B20"/>
          <w:u w:val="single"/>
          <w:bdr w:val="none" w:sz="0" w:space="0" w:color="auto" w:frame="1"/>
          <w:lang w:val="en-AU"/>
        </w:rPr>
        <w:t>www.mygreatescapes.com.au</w:t>
      </w:r>
      <w:r w:rsidRPr="00F10812">
        <w:rPr>
          <w:rFonts w:ascii="Arial" w:eastAsia="Times New Roman" w:hAnsi="Arial" w:cs="Arial"/>
          <w:color w:val="333333"/>
          <w:bdr w:val="none" w:sz="0" w:space="0" w:color="auto" w:frame="1"/>
          <w:lang w:val="en-AU"/>
        </w:rPr>
        <w:fldChar w:fldCharType="end"/>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When ordering this promotion, you are paying The Institute Of Wow – which is a “sales &amp; marketing agent” for My Great Escapes (</w:t>
      </w:r>
      <w:r w:rsidRPr="00F10812">
        <w:rPr>
          <w:rFonts w:ascii="Arial" w:eastAsia="Times New Roman" w:hAnsi="Arial" w:cs="Arial"/>
          <w:color w:val="333333"/>
          <w:bdr w:val="none" w:sz="0" w:space="0" w:color="auto" w:frame="1"/>
          <w:lang w:val="en-AU"/>
        </w:rPr>
        <w:fldChar w:fldCharType="begin"/>
      </w:r>
      <w:r w:rsidRPr="00F10812">
        <w:rPr>
          <w:rFonts w:ascii="Arial" w:eastAsia="Times New Roman" w:hAnsi="Arial" w:cs="Arial"/>
          <w:color w:val="333333"/>
          <w:bdr w:val="none" w:sz="0" w:space="0" w:color="auto" w:frame="1"/>
          <w:lang w:val="en-AU"/>
        </w:rPr>
        <w:instrText xml:space="preserve"> HYPERLINK "https://mygreatescapes.com.au/" \t "_blank" </w:instrText>
      </w:r>
      <w:r w:rsidRPr="00F10812">
        <w:rPr>
          <w:rFonts w:ascii="Arial" w:eastAsia="Times New Roman" w:hAnsi="Arial" w:cs="Arial"/>
          <w:color w:val="333333"/>
          <w:bdr w:val="none" w:sz="0" w:space="0" w:color="auto" w:frame="1"/>
          <w:lang w:val="en-AU"/>
        </w:rPr>
      </w:r>
      <w:r w:rsidRPr="00F10812">
        <w:rPr>
          <w:rFonts w:ascii="Arial" w:eastAsia="Times New Roman" w:hAnsi="Arial" w:cs="Arial"/>
          <w:color w:val="333333"/>
          <w:bdr w:val="none" w:sz="0" w:space="0" w:color="auto" w:frame="1"/>
          <w:lang w:val="en-AU"/>
        </w:rPr>
        <w:fldChar w:fldCharType="separate"/>
      </w:r>
      <w:r w:rsidRPr="00F10812">
        <w:rPr>
          <w:rFonts w:ascii="Arial" w:eastAsia="Times New Roman" w:hAnsi="Arial" w:cs="Arial"/>
          <w:color w:val="E02B20"/>
          <w:u w:val="single"/>
          <w:bdr w:val="none" w:sz="0" w:space="0" w:color="auto" w:frame="1"/>
          <w:lang w:val="en-AU"/>
        </w:rPr>
        <w:t>www.mygreatescapes.com.au</w:t>
      </w:r>
      <w:r w:rsidRPr="00F10812">
        <w:rPr>
          <w:rFonts w:ascii="Arial" w:eastAsia="Times New Roman" w:hAnsi="Arial" w:cs="Arial"/>
          <w:color w:val="333333"/>
          <w:bdr w:val="none" w:sz="0" w:space="0" w:color="auto" w:frame="1"/>
          <w:lang w:val="en-AU"/>
        </w:rPr>
        <w:fldChar w:fldCharType="end"/>
      </w:r>
      <w:r w:rsidRPr="00F10812">
        <w:rPr>
          <w:rFonts w:ascii="Arial" w:eastAsia="Times New Roman" w:hAnsi="Arial" w:cs="Arial"/>
          <w:color w:val="333333"/>
          <w:bdr w:val="none" w:sz="0" w:space="0" w:color="auto" w:frame="1"/>
          <w:lang w:val="en-AU"/>
        </w:rPr>
        <w:t>).</w:t>
      </w:r>
      <w:r w:rsidRPr="00F10812">
        <w:rPr>
          <w:rFonts w:ascii="Arial" w:eastAsia="Times New Roman" w:hAnsi="Arial" w:cs="Arial"/>
          <w:color w:val="333333"/>
          <w:bdr w:val="none" w:sz="0" w:space="0" w:color="auto" w:frame="1"/>
          <w:lang w:val="en-AU"/>
        </w:rPr>
        <w:br/>
      </w:r>
      <w:r w:rsidRPr="00F10812">
        <w:rPr>
          <w:rFonts w:ascii="Arial" w:eastAsia="Times New Roman" w:hAnsi="Arial" w:cs="Arial"/>
          <w:color w:val="333333"/>
          <w:bdr w:val="none" w:sz="0" w:space="0" w:color="auto" w:frame="1"/>
          <w:lang w:val="en-AU"/>
        </w:rPr>
        <w:br/>
        <w:t xml:space="preserve">You accept that The Institute Of Wow is a “marketing/sales agent” for this promotion &amp; that </w:t>
      </w:r>
      <w:proofErr w:type="gramStart"/>
      <w:r w:rsidRPr="00F10812">
        <w:rPr>
          <w:rFonts w:ascii="Arial" w:eastAsia="Times New Roman" w:hAnsi="Arial" w:cs="Arial"/>
          <w:color w:val="333333"/>
          <w:bdr w:val="none" w:sz="0" w:space="0" w:color="auto" w:frame="1"/>
          <w:lang w:val="en-AU"/>
        </w:rPr>
        <w:t>all accommodation reservations &amp; customer service will be handled by the Concierge team at My Great Escapes</w:t>
      </w:r>
      <w:proofErr w:type="gramEnd"/>
      <w:r w:rsidRPr="00F10812">
        <w:rPr>
          <w:rFonts w:ascii="Arial" w:eastAsia="Times New Roman" w:hAnsi="Arial" w:cs="Arial"/>
          <w:color w:val="333333"/>
          <w:bdr w:val="none" w:sz="0" w:space="0" w:color="auto" w:frame="1"/>
          <w:lang w:val="en-AU"/>
        </w:rPr>
        <w:t>.</w:t>
      </w:r>
      <w:r w:rsidRPr="00F10812">
        <w:rPr>
          <w:rFonts w:ascii="Arial" w:eastAsia="Times New Roman" w:hAnsi="Arial" w:cs="Arial"/>
          <w:color w:val="333333"/>
          <w:bdr w:val="none" w:sz="0" w:space="0" w:color="auto" w:frame="1"/>
          <w:lang w:val="en-AU"/>
        </w:rPr>
        <w:br/>
      </w:r>
      <w:r w:rsidRPr="00F10812">
        <w:rPr>
          <w:rFonts w:ascii="Arial" w:eastAsia="Times New Roman" w:hAnsi="Arial" w:cs="Arial"/>
          <w:color w:val="333333"/>
          <w:bdr w:val="none" w:sz="0" w:space="0" w:color="auto" w:frame="1"/>
          <w:lang w:val="en-AU"/>
        </w:rPr>
        <w:br/>
      </w:r>
      <w:r w:rsidRPr="00F10812">
        <w:rPr>
          <w:rFonts w:ascii="Arial" w:eastAsia="Times New Roman" w:hAnsi="Arial" w:cs="Arial"/>
          <w:b/>
          <w:bCs/>
          <w:color w:val="333333"/>
          <w:bdr w:val="none" w:sz="0" w:space="0" w:color="auto" w:frame="1"/>
          <w:lang w:val="en-AU"/>
        </w:rPr>
        <w:t>Details of My Great Escapes are:</w:t>
      </w:r>
      <w:r w:rsidRPr="00F10812">
        <w:rPr>
          <w:rFonts w:ascii="Arial" w:eastAsia="Times New Roman" w:hAnsi="Arial" w:cs="Arial"/>
          <w:color w:val="333333"/>
          <w:bdr w:val="none" w:sz="0" w:space="0" w:color="auto" w:frame="1"/>
          <w:lang w:val="en-AU"/>
        </w:rPr>
        <w:br/>
      </w:r>
      <w:r w:rsidRPr="00F10812">
        <w:rPr>
          <w:rFonts w:ascii="Arial" w:eastAsia="Times New Roman" w:hAnsi="Arial" w:cs="Arial"/>
          <w:color w:val="333333"/>
          <w:bdr w:val="none" w:sz="0" w:space="0" w:color="auto" w:frame="1"/>
          <w:lang w:val="en-AU"/>
        </w:rPr>
        <w:br/>
      </w:r>
      <w:r w:rsidRPr="00F10812">
        <w:rPr>
          <w:rFonts w:ascii="Arial" w:eastAsia="Times New Roman" w:hAnsi="Arial" w:cs="Arial"/>
          <w:b/>
          <w:bCs/>
          <w:color w:val="333333"/>
          <w:bdr w:val="none" w:sz="0" w:space="0" w:color="auto" w:frame="1"/>
          <w:lang w:val="en-AU"/>
        </w:rPr>
        <w:t>ABN:</w:t>
      </w:r>
      <w:r w:rsidRPr="00F10812">
        <w:rPr>
          <w:rFonts w:ascii="Arial" w:eastAsia="Times New Roman" w:hAnsi="Arial" w:cs="Arial"/>
          <w:color w:val="333333"/>
          <w:bdr w:val="none" w:sz="0" w:space="0" w:color="auto" w:frame="1"/>
          <w:lang w:val="en-AU"/>
        </w:rPr>
        <w:t> 134 663 835</w:t>
      </w:r>
      <w:r w:rsidRPr="00F10812">
        <w:rPr>
          <w:rFonts w:ascii="Arial" w:eastAsia="Times New Roman" w:hAnsi="Arial" w:cs="Arial"/>
          <w:color w:val="333333"/>
          <w:bdr w:val="none" w:sz="0" w:space="0" w:color="auto" w:frame="1"/>
          <w:lang w:val="en-AU"/>
        </w:rPr>
        <w:br/>
      </w:r>
      <w:r w:rsidRPr="00F10812">
        <w:rPr>
          <w:rFonts w:ascii="Arial" w:eastAsia="Times New Roman" w:hAnsi="Arial" w:cs="Arial"/>
          <w:color w:val="333333"/>
          <w:bdr w:val="none" w:sz="0" w:space="0" w:color="auto" w:frame="1"/>
          <w:lang w:val="en-AU"/>
        </w:rPr>
        <w:br/>
      </w:r>
      <w:r w:rsidRPr="00F10812">
        <w:rPr>
          <w:rFonts w:ascii="Arial" w:eastAsia="Times New Roman" w:hAnsi="Arial" w:cs="Arial"/>
          <w:b/>
          <w:bCs/>
          <w:color w:val="333333"/>
          <w:bdr w:val="none" w:sz="0" w:space="0" w:color="auto" w:frame="1"/>
          <w:lang w:val="en-AU"/>
        </w:rPr>
        <w:t>Address:</w:t>
      </w:r>
      <w:r w:rsidRPr="00F10812">
        <w:rPr>
          <w:rFonts w:ascii="Arial" w:eastAsia="Times New Roman" w:hAnsi="Arial" w:cs="Arial"/>
          <w:color w:val="333333"/>
          <w:bdr w:val="none" w:sz="0" w:space="0" w:color="auto" w:frame="1"/>
          <w:lang w:val="en-AU"/>
        </w:rPr>
        <w:t> PO Box 744 Five Dock NSW 2046</w:t>
      </w:r>
      <w:r w:rsidRPr="00F10812">
        <w:rPr>
          <w:rFonts w:ascii="Arial" w:eastAsia="Times New Roman" w:hAnsi="Arial" w:cs="Arial"/>
          <w:color w:val="333333"/>
          <w:bdr w:val="none" w:sz="0" w:space="0" w:color="auto" w:frame="1"/>
          <w:lang w:val="en-AU"/>
        </w:rPr>
        <w:br/>
      </w:r>
      <w:r w:rsidRPr="00F10812">
        <w:rPr>
          <w:rFonts w:ascii="Arial" w:eastAsia="Times New Roman" w:hAnsi="Arial" w:cs="Arial"/>
          <w:color w:val="333333"/>
          <w:bdr w:val="none" w:sz="0" w:space="0" w:color="auto" w:frame="1"/>
          <w:lang w:val="en-AU"/>
        </w:rPr>
        <w:br/>
        <w:t>Website: </w:t>
      </w:r>
      <w:r w:rsidRPr="00F10812">
        <w:rPr>
          <w:rFonts w:ascii="Arial" w:eastAsia="Times New Roman" w:hAnsi="Arial" w:cs="Arial"/>
          <w:color w:val="333333"/>
          <w:bdr w:val="none" w:sz="0" w:space="0" w:color="auto" w:frame="1"/>
          <w:lang w:val="en-AU"/>
        </w:rPr>
        <w:fldChar w:fldCharType="begin"/>
      </w:r>
      <w:r w:rsidRPr="00F10812">
        <w:rPr>
          <w:rFonts w:ascii="Arial" w:eastAsia="Times New Roman" w:hAnsi="Arial" w:cs="Arial"/>
          <w:color w:val="333333"/>
          <w:bdr w:val="none" w:sz="0" w:space="0" w:color="auto" w:frame="1"/>
          <w:lang w:val="en-AU"/>
        </w:rPr>
        <w:instrText xml:space="preserve"> HYPERLINK "https://mygreatescapes.com.au/" \t "_blank" </w:instrText>
      </w:r>
      <w:r w:rsidRPr="00F10812">
        <w:rPr>
          <w:rFonts w:ascii="Arial" w:eastAsia="Times New Roman" w:hAnsi="Arial" w:cs="Arial"/>
          <w:color w:val="333333"/>
          <w:bdr w:val="none" w:sz="0" w:space="0" w:color="auto" w:frame="1"/>
          <w:lang w:val="en-AU"/>
        </w:rPr>
      </w:r>
      <w:r w:rsidRPr="00F10812">
        <w:rPr>
          <w:rFonts w:ascii="Arial" w:eastAsia="Times New Roman" w:hAnsi="Arial" w:cs="Arial"/>
          <w:color w:val="333333"/>
          <w:bdr w:val="none" w:sz="0" w:space="0" w:color="auto" w:frame="1"/>
          <w:lang w:val="en-AU"/>
        </w:rPr>
        <w:fldChar w:fldCharType="separate"/>
      </w:r>
      <w:r w:rsidRPr="00F10812">
        <w:rPr>
          <w:rFonts w:ascii="Arial" w:eastAsia="Times New Roman" w:hAnsi="Arial" w:cs="Arial"/>
          <w:color w:val="E02B20"/>
          <w:u w:val="single"/>
          <w:bdr w:val="none" w:sz="0" w:space="0" w:color="auto" w:frame="1"/>
          <w:lang w:val="en-AU"/>
        </w:rPr>
        <w:t>www.mygreatescapes.com.au</w:t>
      </w:r>
      <w:r w:rsidRPr="00F10812">
        <w:rPr>
          <w:rFonts w:ascii="Arial" w:eastAsia="Times New Roman" w:hAnsi="Arial" w:cs="Arial"/>
          <w:color w:val="333333"/>
          <w:bdr w:val="none" w:sz="0" w:space="0" w:color="auto" w:frame="1"/>
          <w:lang w:val="en-AU"/>
        </w:rPr>
        <w:fldChar w:fldCharType="end"/>
      </w:r>
    </w:p>
    <w:p w:rsidR="00F10812" w:rsidRPr="00F10812" w:rsidRDefault="00F10812" w:rsidP="00F10812">
      <w:pPr>
        <w:numPr>
          <w:ilvl w:val="0"/>
          <w:numId w:val="1"/>
        </w:numPr>
        <w:shd w:val="clear" w:color="auto" w:fill="FFFFFF"/>
        <w:spacing w:line="390" w:lineRule="atLeast"/>
        <w:ind w:hanging="360"/>
        <w:textAlignment w:val="baseline"/>
        <w:rPr>
          <w:rFonts w:ascii="Arial" w:eastAsia="Times New Roman" w:hAnsi="Arial" w:cs="Arial"/>
          <w:color w:val="333333"/>
          <w:lang w:val="en-AU"/>
        </w:rPr>
      </w:pPr>
      <w:r w:rsidRPr="00F10812">
        <w:rPr>
          <w:rFonts w:ascii="Arial" w:eastAsia="Times New Roman" w:hAnsi="Arial" w:cs="Arial"/>
          <w:color w:val="333333"/>
          <w:bdr w:val="none" w:sz="0" w:space="0" w:color="auto" w:frame="1"/>
          <w:lang w:val="en-AU"/>
        </w:rPr>
        <w:t>Any AUD$ amounts quoted in these T’s &amp; C’s (perhaps costs for room upgrades, transfers or booking fees) are “approximate”, as there may be variances due to the Australian dollar exchange rate at the time of one’s stay.</w:t>
      </w:r>
      <w:r w:rsidRPr="00F10812">
        <w:rPr>
          <w:rFonts w:ascii="Arial" w:eastAsia="Times New Roman" w:hAnsi="Arial" w:cs="Arial"/>
          <w:color w:val="333333"/>
          <w:bdr w:val="none" w:sz="0" w:space="0" w:color="auto" w:frame="1"/>
          <w:lang w:val="en-AU"/>
        </w:rPr>
        <w:br/>
      </w:r>
      <w:r w:rsidRPr="00F10812">
        <w:rPr>
          <w:rFonts w:ascii="Arial" w:eastAsia="Times New Roman" w:hAnsi="Arial" w:cs="Arial"/>
          <w:color w:val="333333"/>
          <w:bdr w:val="none" w:sz="0" w:space="0" w:color="auto" w:frame="1"/>
          <w:lang w:val="en-AU"/>
        </w:rPr>
        <w:br/>
        <w:t>When dealing with international currencies, the Australian dollar exchange rate needs to be taken into account, so quoted AUD$ amounts in these T’s &amp; C’s are approximate.</w:t>
      </w:r>
    </w:p>
    <w:p w:rsidR="00050F71" w:rsidRDefault="00050F71">
      <w:bookmarkStart w:id="0" w:name="_GoBack"/>
      <w:bookmarkEnd w:id="0"/>
    </w:p>
    <w:sectPr w:rsidR="00050F71" w:rsidSect="00050F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24E"/>
    <w:multiLevelType w:val="multilevel"/>
    <w:tmpl w:val="E3387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2"/>
    <w:rsid w:val="00050F71"/>
    <w:rsid w:val="00F1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28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812"/>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F10812"/>
    <w:rPr>
      <w:color w:val="0000FF"/>
      <w:u w:val="single"/>
    </w:rPr>
  </w:style>
  <w:style w:type="character" w:styleId="Strong">
    <w:name w:val="Strong"/>
    <w:basedOn w:val="DefaultParagraphFont"/>
    <w:uiPriority w:val="22"/>
    <w:qFormat/>
    <w:rsid w:val="00F108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812"/>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F10812"/>
    <w:rPr>
      <w:color w:val="0000FF"/>
      <w:u w:val="single"/>
    </w:rPr>
  </w:style>
  <w:style w:type="character" w:styleId="Strong">
    <w:name w:val="Strong"/>
    <w:basedOn w:val="DefaultParagraphFont"/>
    <w:uiPriority w:val="22"/>
    <w:qFormat/>
    <w:rsid w:val="00F10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9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servations@mygreatescapes.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992</Words>
  <Characters>5657</Characters>
  <Application>Microsoft Macintosh Word</Application>
  <DocSecurity>0</DocSecurity>
  <Lines>47</Lines>
  <Paragraphs>13</Paragraphs>
  <ScaleCrop>false</ScaleCrop>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Daniels</dc:creator>
  <cp:keywords/>
  <dc:description/>
  <cp:lastModifiedBy>Melissa Daniels</cp:lastModifiedBy>
  <cp:revision>1</cp:revision>
  <dcterms:created xsi:type="dcterms:W3CDTF">2019-10-25T09:50:00Z</dcterms:created>
  <dcterms:modified xsi:type="dcterms:W3CDTF">2019-10-25T09:56:00Z</dcterms:modified>
</cp:coreProperties>
</file>